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52" w:rsidRPr="003A74D2" w:rsidRDefault="00DC3406">
      <w:pPr>
        <w:pStyle w:val="Titel"/>
        <w:rPr>
          <w:color w:val="92D050"/>
          <w:sz w:val="40"/>
          <w:szCs w:val="40"/>
        </w:rPr>
      </w:pPr>
      <w:bookmarkStart w:id="0" w:name="_GoBack"/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109855</wp:posOffset>
            </wp:positionV>
            <wp:extent cx="1504950" cy="2908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23919" w:rsidRPr="00AA5DC2">
        <w:rPr>
          <w:color w:val="92D050"/>
          <w:sz w:val="36"/>
          <w:szCs w:val="36"/>
        </w:rPr>
        <w:t>BEZEICHNUNG DER</w:t>
      </w:r>
      <w:r w:rsidR="00423F45" w:rsidRPr="00AA5DC2">
        <w:rPr>
          <w:color w:val="92D050"/>
          <w:sz w:val="36"/>
          <w:szCs w:val="36"/>
        </w:rPr>
        <w:t xml:space="preserve"> Verarbeitungstätigkeit</w:t>
      </w:r>
      <w:r w:rsidR="0008404F">
        <w:rPr>
          <w:color w:val="92D050"/>
          <w:sz w:val="40"/>
          <w:szCs w:val="40"/>
        </w:rPr>
        <w:br/>
      </w:r>
      <w:r w:rsidR="0008404F" w:rsidRPr="00AA5DC2">
        <w:rPr>
          <w:color w:val="92D050"/>
          <w:sz w:val="24"/>
          <w:szCs w:val="24"/>
        </w:rPr>
        <w:t>(Mindestinhalt)</w:t>
      </w:r>
    </w:p>
    <w:p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Datum der Anlegung:</w:t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  <w:t>Datum der letzten Änderung: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93F55" w:rsidRDefault="00346121" w:rsidP="007A567B">
            <w:pPr>
              <w:rPr>
                <w:rFonts w:asciiTheme="majorHAnsi" w:hAnsiTheme="majorHAnsi"/>
                <w:bCs w:val="0"/>
              </w:rPr>
            </w:pPr>
            <w:r w:rsidRPr="00346121">
              <w:rPr>
                <w:rFonts w:asciiTheme="majorHAnsi" w:hAnsiTheme="majorHAnsi"/>
                <w:b w:val="0"/>
              </w:rPr>
              <w:t>Bezeichnung der Verarbeitungstätigkeit</w:t>
            </w:r>
          </w:p>
          <w:p w:rsidR="00346121" w:rsidRDefault="00346121" w:rsidP="007A567B">
            <w:pPr>
              <w:rPr>
                <w:rFonts w:asciiTheme="majorHAnsi" w:hAnsiTheme="majorHAnsi"/>
                <w:bCs w:val="0"/>
              </w:rPr>
            </w:pPr>
          </w:p>
          <w:p w:rsidR="00346121" w:rsidRDefault="00346121" w:rsidP="007A567B">
            <w:pPr>
              <w:rPr>
                <w:rFonts w:asciiTheme="majorHAnsi" w:hAnsiTheme="majorHAnsi"/>
                <w:bCs w:val="0"/>
              </w:rPr>
            </w:pPr>
          </w:p>
          <w:p w:rsidR="00346121" w:rsidRPr="001D36AB" w:rsidRDefault="00346121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1D36AB" w:rsidRDefault="001D36AB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Verantwortliche Abteilung</w:t>
            </w:r>
          </w:p>
          <w:p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Ansprechpartner</w:t>
            </w:r>
          </w:p>
          <w:p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Telefon</w:t>
            </w:r>
          </w:p>
          <w:p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E-Mail-Adresse</w:t>
            </w:r>
          </w:p>
          <w:p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:rsidR="001D36AB" w:rsidRDefault="001D36AB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D77D3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D77D3" w:rsidRDefault="00AD77D3" w:rsidP="00AD77D3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Zweck der Verarbeitung</w:t>
            </w:r>
          </w:p>
          <w:p w:rsidR="00AD77D3" w:rsidRDefault="00AD77D3" w:rsidP="00AD77D3">
            <w:pPr>
              <w:rPr>
                <w:rFonts w:asciiTheme="majorHAnsi" w:hAnsiTheme="majorHAnsi"/>
              </w:rPr>
            </w:pPr>
          </w:p>
          <w:p w:rsidR="00AD77D3" w:rsidRPr="001D36AB" w:rsidRDefault="00AD77D3" w:rsidP="00346121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AD77D3" w:rsidRDefault="00AD77D3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1D36AB" w:rsidRDefault="00AD77D3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Art</w:t>
            </w:r>
            <w:r w:rsidR="001D36AB" w:rsidRPr="001D36AB">
              <w:rPr>
                <w:rFonts w:asciiTheme="majorHAnsi" w:hAnsiTheme="majorHAnsi"/>
                <w:b w:val="0"/>
              </w:rPr>
              <w:t xml:space="preserve"> der Verarbeitung</w:t>
            </w:r>
            <w:r>
              <w:rPr>
                <w:rFonts w:asciiTheme="majorHAnsi" w:hAnsiTheme="majorHAnsi"/>
                <w:b w:val="0"/>
              </w:rPr>
              <w:t xml:space="preserve"> (z.B. Software)</w:t>
            </w: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1D36AB" w:rsidRDefault="001D36AB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D36AB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Kategorien betroffener Personen</w:t>
            </w:r>
            <w:r w:rsidR="00A13C58">
              <w:rPr>
                <w:rFonts w:asciiTheme="majorHAnsi" w:hAnsiTheme="majorHAnsi"/>
                <w:b w:val="0"/>
              </w:rPr>
              <w:t>gruppen</w:t>
            </w: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:rsidR="0057695F" w:rsidRPr="000017DB" w:rsidRDefault="009453B2" w:rsidP="00562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-1813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FD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Beschäftigte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-18704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Interessenten</w:t>
            </w:r>
            <w:r w:rsidR="00562F96" w:rsidRP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94549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Lieferanten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-15513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Kunden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8560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Patienten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4362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Mitglieder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1475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proofErr w:type="gramStart"/>
            <w:r w:rsidR="0057695F" w:rsidRPr="00562F96">
              <w:rPr>
                <w:rFonts w:asciiTheme="majorHAnsi" w:hAnsiTheme="majorHAnsi"/>
              </w:rPr>
              <w:t>Sonstige</w:t>
            </w:r>
            <w:proofErr w:type="gramEnd"/>
            <w:r w:rsidR="0057695F" w:rsidRPr="00562F96">
              <w:rPr>
                <w:rFonts w:asciiTheme="majorHAnsi" w:hAnsiTheme="majorHAnsi"/>
              </w:rPr>
              <w:t>:</w:t>
            </w:r>
            <w:r w:rsidR="0057695F">
              <w:rPr>
                <w:rFonts w:asciiTheme="majorHAnsi" w:hAnsiTheme="majorHAnsi"/>
              </w:rPr>
              <w:t xml:space="preserve"> </w:t>
            </w:r>
          </w:p>
        </w:tc>
      </w:tr>
      <w:tr w:rsidR="001D36AB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3E7DED" w:rsidRDefault="003E7DED" w:rsidP="007A567B">
            <w:pPr>
              <w:rPr>
                <w:rFonts w:asciiTheme="majorHAnsi" w:hAnsiTheme="majorHAnsi"/>
                <w:b w:val="0"/>
              </w:rPr>
            </w:pPr>
            <w:r w:rsidRPr="003E7DED">
              <w:rPr>
                <w:rFonts w:asciiTheme="majorHAnsi" w:hAnsiTheme="majorHAnsi"/>
                <w:b w:val="0"/>
              </w:rPr>
              <w:t>Beschreibung der Datenkategorien</w:t>
            </w:r>
          </w:p>
        </w:tc>
        <w:tc>
          <w:tcPr>
            <w:tcW w:w="6198" w:type="dxa"/>
          </w:tcPr>
          <w:p w:rsidR="001D36AB" w:rsidRPr="00556456" w:rsidRDefault="009453B2" w:rsidP="00556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sdt>
              <w:sdtPr>
                <w:rPr>
                  <w:rFonts w:eastAsia="MS Gothic" w:cs="Segoe UI Symbol"/>
                </w:rPr>
                <w:id w:val="139137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5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56456" w:rsidRPr="00556456">
              <w:rPr>
                <w:rFonts w:asciiTheme="majorHAnsi" w:hAnsiTheme="majorHAnsi"/>
                <w:i/>
              </w:rPr>
              <w:t xml:space="preserve"> </w:t>
            </w:r>
            <w:r w:rsidR="003E7DED" w:rsidRPr="00556456">
              <w:rPr>
                <w:rFonts w:asciiTheme="majorHAnsi" w:hAnsiTheme="majorHAnsi"/>
                <w:i/>
              </w:rPr>
              <w:t>(z.B. Adressdaten, Geburtsdatum, Bankverbindung, Steuermerkmale, Lohngruppe, Arbeitszeit, bisherige Tätigkeitsbereiche, Qualifikationen etc.)</w:t>
            </w:r>
          </w:p>
          <w:p w:rsidR="003E7DED" w:rsidRPr="00556456" w:rsidRDefault="009453B2" w:rsidP="00556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sdt>
              <w:sdtPr>
                <w:rPr>
                  <w:rFonts w:eastAsia="MS Gothic" w:cs="Segoe UI Symbol"/>
                </w:rPr>
                <w:id w:val="99391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5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56456" w:rsidRPr="00556456">
              <w:rPr>
                <w:rFonts w:asciiTheme="majorHAnsi" w:hAnsiTheme="majorHAnsi"/>
              </w:rPr>
              <w:t xml:space="preserve"> </w:t>
            </w:r>
            <w:r w:rsidR="003E7DED" w:rsidRPr="00556456">
              <w:rPr>
                <w:rFonts w:asciiTheme="majorHAnsi" w:hAnsiTheme="majorHAnsi"/>
              </w:rPr>
              <w:t>Besondere Arten personenbezogener Daten</w:t>
            </w:r>
            <w:r w:rsidR="003E7DED" w:rsidRPr="00556456">
              <w:rPr>
                <w:rFonts w:asciiTheme="majorHAnsi" w:hAnsiTheme="majorHAnsi"/>
                <w:i/>
              </w:rPr>
              <w:br/>
              <w:t>(z.B. Religionszugehörigkeit, Krankmeldungen, gesundheitliche B</w:t>
            </w:r>
            <w:r w:rsidR="003A74D2" w:rsidRPr="00556456">
              <w:rPr>
                <w:rFonts w:asciiTheme="majorHAnsi" w:hAnsiTheme="majorHAnsi"/>
                <w:i/>
              </w:rPr>
              <w:t>e</w:t>
            </w:r>
            <w:r w:rsidR="003E7DED" w:rsidRPr="00556456">
              <w:rPr>
                <w:rFonts w:asciiTheme="majorHAnsi" w:hAnsiTheme="majorHAnsi"/>
                <w:i/>
              </w:rPr>
              <w:t>einträchtigungen etc.)</w:t>
            </w:r>
          </w:p>
          <w:p w:rsidR="003E7DED" w:rsidRPr="003E7DED" w:rsidRDefault="003E7DED" w:rsidP="003E7DED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1D36AB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D36AB" w:rsidRPr="003E7DED" w:rsidRDefault="003E7DED" w:rsidP="007A567B">
            <w:pPr>
              <w:rPr>
                <w:rFonts w:asciiTheme="majorHAnsi" w:hAnsiTheme="majorHAnsi"/>
                <w:b w:val="0"/>
              </w:rPr>
            </w:pPr>
            <w:r w:rsidRPr="003E7DED">
              <w:rPr>
                <w:rFonts w:asciiTheme="majorHAnsi" w:hAnsiTheme="majorHAnsi"/>
                <w:b w:val="0"/>
              </w:rPr>
              <w:t>Kategorien von Empfängern</w:t>
            </w:r>
            <w:r w:rsidR="00A13C58">
              <w:rPr>
                <w:rFonts w:asciiTheme="majorHAnsi" w:hAnsiTheme="majorHAnsi"/>
                <w:b w:val="0"/>
              </w:rPr>
              <w:t xml:space="preserve"> (soweit nicht Auftragsverarbeiter)</w:t>
            </w:r>
            <w:r w:rsidRPr="003E7DED">
              <w:rPr>
                <w:rFonts w:asciiTheme="majorHAnsi" w:hAnsiTheme="majorHAnsi"/>
                <w:b w:val="0"/>
              </w:rPr>
              <w:t>, gegenüber denen die personenbezogenen Daten offengelegt worden sind oder noch werden</w:t>
            </w:r>
          </w:p>
        </w:tc>
        <w:tc>
          <w:tcPr>
            <w:tcW w:w="6198" w:type="dxa"/>
          </w:tcPr>
          <w:p w:rsidR="003E7DED" w:rsidRPr="00723879" w:rsidRDefault="009453B2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15620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B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23879" w:rsidRPr="00723879">
              <w:rPr>
                <w:rFonts w:asciiTheme="majorHAnsi" w:hAnsiTheme="majorHAnsi"/>
              </w:rPr>
              <w:t xml:space="preserve"> </w:t>
            </w:r>
            <w:r w:rsidR="003E7DED" w:rsidRPr="00723879">
              <w:rPr>
                <w:rFonts w:asciiTheme="majorHAnsi" w:hAnsiTheme="majorHAnsi"/>
              </w:rPr>
              <w:t xml:space="preserve">Intern </w:t>
            </w:r>
          </w:p>
          <w:p w:rsidR="003E7DED" w:rsidRPr="00723879" w:rsidRDefault="003E7DED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879">
              <w:rPr>
                <w:rFonts w:asciiTheme="majorHAnsi" w:hAnsiTheme="majorHAnsi"/>
              </w:rPr>
              <w:t>(Abteilung/Funktion)</w:t>
            </w:r>
          </w:p>
          <w:p w:rsidR="003E7DED" w:rsidRDefault="003E7DED" w:rsidP="003E7DED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E7DED" w:rsidRPr="00723879" w:rsidRDefault="009453B2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-4594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B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23879" w:rsidRPr="00723879">
              <w:rPr>
                <w:rFonts w:asciiTheme="majorHAnsi" w:hAnsiTheme="majorHAnsi"/>
              </w:rPr>
              <w:t xml:space="preserve"> </w:t>
            </w:r>
            <w:r w:rsidR="003E7DED" w:rsidRPr="00723879">
              <w:rPr>
                <w:rFonts w:asciiTheme="majorHAnsi" w:hAnsiTheme="majorHAnsi"/>
              </w:rPr>
              <w:t>Extern</w:t>
            </w:r>
          </w:p>
          <w:p w:rsidR="003E7DED" w:rsidRPr="00723879" w:rsidRDefault="003E7DED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879">
              <w:rPr>
                <w:rFonts w:asciiTheme="majorHAnsi" w:hAnsiTheme="majorHAnsi"/>
              </w:rPr>
              <w:t>(Empfängerkategorie)</w:t>
            </w:r>
          </w:p>
          <w:p w:rsidR="003E7DED" w:rsidRDefault="003E7DED" w:rsidP="003E7DED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E7DED" w:rsidRPr="003E7DED" w:rsidRDefault="003E7DED" w:rsidP="003E7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8F1F1A" w:rsidRDefault="008F1F1A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D96F6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Pr="003E7DED" w:rsidRDefault="000A03AC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Datenübermittlung an Dritte</w:t>
            </w:r>
          </w:p>
        </w:tc>
        <w:tc>
          <w:tcPr>
            <w:tcW w:w="6198" w:type="dxa"/>
          </w:tcPr>
          <w:p w:rsidR="00D96F67" w:rsidRPr="00E400B1" w:rsidRDefault="009453B2" w:rsidP="00E40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35284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B1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E400B1" w:rsidRPr="00E400B1">
              <w:rPr>
                <w:rFonts w:asciiTheme="majorHAnsi" w:hAnsiTheme="majorHAnsi"/>
                <w:b w:val="0"/>
              </w:rPr>
              <w:t xml:space="preserve"> </w:t>
            </w:r>
            <w:r w:rsidR="000A03AC" w:rsidRPr="00E400B1">
              <w:rPr>
                <w:rFonts w:asciiTheme="majorHAnsi" w:hAnsiTheme="majorHAnsi"/>
                <w:b w:val="0"/>
              </w:rPr>
              <w:t>Datenübermittlung findet nicht statt und ist auch nicht geplant</w:t>
            </w:r>
          </w:p>
          <w:p w:rsidR="000A03AC" w:rsidRPr="00E400B1" w:rsidRDefault="009453B2" w:rsidP="00E40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6421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B1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E400B1" w:rsidRPr="00E400B1">
              <w:rPr>
                <w:rFonts w:asciiTheme="majorHAnsi" w:hAnsiTheme="majorHAnsi"/>
                <w:b w:val="0"/>
              </w:rPr>
              <w:t xml:space="preserve"> </w:t>
            </w:r>
            <w:r w:rsidR="000A03AC" w:rsidRPr="00E400B1">
              <w:rPr>
                <w:rFonts w:asciiTheme="majorHAnsi" w:hAnsiTheme="majorHAnsi"/>
                <w:b w:val="0"/>
              </w:rPr>
              <w:t>Datenübermittlung findet wie folgt statt</w:t>
            </w:r>
            <w:r w:rsidR="004930E6" w:rsidRPr="00E400B1">
              <w:rPr>
                <w:rFonts w:asciiTheme="majorHAnsi" w:hAnsiTheme="majorHAnsi"/>
                <w:b w:val="0"/>
              </w:rPr>
              <w:t>:</w:t>
            </w:r>
          </w:p>
          <w:p w:rsidR="004930E6" w:rsidRPr="004930E6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  <w:p w:rsidR="004930E6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</w:p>
          <w:p w:rsidR="004930E6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</w:p>
          <w:p w:rsidR="004930E6" w:rsidRPr="000C1C61" w:rsidRDefault="009453B2" w:rsidP="000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-12920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C61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0C1C61" w:rsidRPr="000C1C61">
              <w:rPr>
                <w:rFonts w:asciiTheme="majorHAnsi" w:hAnsiTheme="majorHAnsi"/>
                <w:b w:val="0"/>
              </w:rPr>
              <w:t xml:space="preserve"> </w:t>
            </w:r>
            <w:r w:rsidR="004930E6" w:rsidRPr="000C1C61">
              <w:rPr>
                <w:rFonts w:asciiTheme="majorHAnsi" w:hAnsiTheme="majorHAnsi"/>
                <w:b w:val="0"/>
              </w:rPr>
              <w:t>Drittland, und zwar:</w:t>
            </w:r>
          </w:p>
          <w:p w:rsidR="004930E6" w:rsidRPr="000A03AC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</w:tr>
      <w:tr w:rsidR="00D96F6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Pr="003E7DED" w:rsidRDefault="004930E6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Nennung der konkreten Datenempfänger</w:t>
            </w:r>
          </w:p>
        </w:tc>
        <w:tc>
          <w:tcPr>
            <w:tcW w:w="6198" w:type="dxa"/>
          </w:tcPr>
          <w:p w:rsidR="00D96F67" w:rsidRPr="00155C07" w:rsidRDefault="004930E6" w:rsidP="00155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5C07">
              <w:rPr>
                <w:rFonts w:asciiTheme="majorHAnsi" w:hAnsiTheme="majorHAnsi"/>
              </w:rPr>
              <w:t>Empfängerkategorie</w:t>
            </w:r>
          </w:p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930E6" w:rsidRPr="003E7DED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96F67" w:rsidRPr="003E7DED" w:rsidRDefault="001069D6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Fristen für die Löschung der verschiedenen Datenkategorien</w:t>
            </w:r>
          </w:p>
        </w:tc>
        <w:tc>
          <w:tcPr>
            <w:tcW w:w="6198" w:type="dxa"/>
          </w:tcPr>
          <w:p w:rsidR="00D96F67" w:rsidRDefault="00D96F67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E5068" w:rsidTr="0063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2"/>
          </w:tcPr>
          <w:p w:rsidR="006E5068" w:rsidRPr="006E5068" w:rsidRDefault="006E5068" w:rsidP="006E5068">
            <w:pPr>
              <w:rPr>
                <w:rFonts w:asciiTheme="majorHAnsi" w:hAnsiTheme="majorHAnsi"/>
                <w:b w:val="0"/>
              </w:rPr>
            </w:pPr>
            <w:r w:rsidRPr="006E5068">
              <w:rPr>
                <w:rFonts w:asciiTheme="majorHAnsi" w:hAnsiTheme="majorHAnsi"/>
                <w:b w:val="0"/>
              </w:rPr>
              <w:t>Technische und organisatorische Maßnahmen (TOM) gemäß Art. 32 Abs. 1 DSGVO</w:t>
            </w:r>
            <w:r w:rsidRPr="006E5068">
              <w:rPr>
                <w:rFonts w:asciiTheme="majorHAnsi" w:hAnsiTheme="majorHAnsi"/>
                <w:b w:val="0"/>
              </w:rPr>
              <w:br/>
            </w:r>
            <w:r w:rsidR="00471DC6">
              <w:rPr>
                <w:rFonts w:asciiTheme="majorHAnsi" w:hAnsiTheme="majorHAnsi"/>
                <w:b w:val="0"/>
              </w:rPr>
              <w:t>Siehe TOM-</w:t>
            </w:r>
            <w:r w:rsidR="00556FDA">
              <w:rPr>
                <w:rFonts w:asciiTheme="majorHAnsi" w:hAnsiTheme="majorHAnsi"/>
                <w:b w:val="0"/>
              </w:rPr>
              <w:t>Beschreibung</w:t>
            </w:r>
          </w:p>
        </w:tc>
      </w:tr>
    </w:tbl>
    <w:p w:rsidR="001D36AB" w:rsidRDefault="001D36AB" w:rsidP="007A567B">
      <w:pPr>
        <w:rPr>
          <w:rFonts w:asciiTheme="majorHAnsi" w:hAnsiTheme="majorHAnsi"/>
        </w:rPr>
      </w:pPr>
    </w:p>
    <w:p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9453B2">
        <w:rPr>
          <w:rFonts w:asciiTheme="majorHAnsi" w:hAnsiTheme="majorHAnsi"/>
        </w:rPr>
        <w:pict>
          <v:rect id="_x0000_i1025" style="width:487.35pt;height:1pt" o:hralign="center" o:hrstd="t" o:hr="t" fillcolor="#a0a0a0" stroked="f"/>
        </w:pict>
      </w:r>
    </w:p>
    <w:p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</w:p>
    <w:p w:rsidR="00D900FD" w:rsidRPr="00D900FD" w:rsidRDefault="009453B2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:rsidR="00FF6369" w:rsidRDefault="009453B2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:rsidR="00524316" w:rsidRDefault="00524316" w:rsidP="007A567B">
      <w:pPr>
        <w:rPr>
          <w:rFonts w:asciiTheme="majorHAnsi" w:hAnsiTheme="majorHAnsi"/>
        </w:rPr>
      </w:pPr>
    </w:p>
    <w:sectPr w:rsidR="00524316" w:rsidSect="00F62C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B2" w:rsidRDefault="009453B2">
      <w:pPr>
        <w:spacing w:before="0" w:after="0"/>
      </w:pPr>
      <w:r>
        <w:separator/>
      </w:r>
    </w:p>
  </w:endnote>
  <w:endnote w:type="continuationSeparator" w:id="0">
    <w:p w:rsidR="009453B2" w:rsidRDefault="009453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00" w:rsidRDefault="00F62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71298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174D33" w:rsidRPr="00174D33" w:rsidRDefault="00174D33">
        <w:pPr>
          <w:pStyle w:val="Fuzeile"/>
          <w:jc w:val="right"/>
          <w:rPr>
            <w:rFonts w:asciiTheme="majorHAnsi" w:hAnsiTheme="majorHAnsi"/>
          </w:rPr>
        </w:pPr>
        <w:r w:rsidRPr="00174D33">
          <w:rPr>
            <w:rFonts w:asciiTheme="majorHAnsi" w:hAnsiTheme="majorHAnsi"/>
          </w:rPr>
          <w:fldChar w:fldCharType="begin"/>
        </w:r>
        <w:r w:rsidRPr="00174D33">
          <w:rPr>
            <w:rFonts w:asciiTheme="majorHAnsi" w:hAnsiTheme="majorHAnsi"/>
          </w:rPr>
          <w:instrText>PAGE   \* MERGEFORMAT</w:instrText>
        </w:r>
        <w:r w:rsidRPr="00174D33">
          <w:rPr>
            <w:rFonts w:asciiTheme="majorHAnsi" w:hAnsiTheme="majorHAnsi"/>
          </w:rPr>
          <w:fldChar w:fldCharType="separate"/>
        </w:r>
        <w:r w:rsidRPr="00174D33">
          <w:rPr>
            <w:rFonts w:asciiTheme="majorHAnsi" w:hAnsiTheme="majorHAnsi"/>
          </w:rPr>
          <w:t>2</w:t>
        </w:r>
        <w:r w:rsidRPr="00174D33">
          <w:rPr>
            <w:rFonts w:asciiTheme="majorHAnsi" w:hAnsiTheme="majorHAnsi"/>
          </w:rPr>
          <w:fldChar w:fldCharType="end"/>
        </w:r>
      </w:p>
    </w:sdtContent>
  </w:sdt>
  <w:p w:rsidR="00F62C00" w:rsidRPr="00174D33" w:rsidRDefault="00174D33">
    <w:pPr>
      <w:pStyle w:val="Fuzeile"/>
      <w:rPr>
        <w:rFonts w:asciiTheme="majorHAnsi" w:hAnsiTheme="majorHAnsi"/>
      </w:rPr>
    </w:pPr>
    <w:r w:rsidRPr="00174D33">
      <w:rPr>
        <w:rFonts w:asciiTheme="majorHAnsi" w:hAnsiTheme="majorHAnsi"/>
      </w:rPr>
      <w:t>c_2_FSHolzner_DATANIS_Verzeichnis_der_Verarbeitungstätigkeit_Mindestinhalt_Version_101_Kundenversion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C7" w:rsidRPr="00A13C58" w:rsidRDefault="009B2BC7">
    <w:pPr>
      <w:pStyle w:val="Fuzeile"/>
    </w:pPr>
  </w:p>
  <w:p w:rsidR="009B2BC7" w:rsidRPr="00A13C58" w:rsidRDefault="009B2B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B2" w:rsidRDefault="009453B2">
      <w:pPr>
        <w:spacing w:before="0" w:after="0"/>
      </w:pPr>
      <w:r>
        <w:separator/>
      </w:r>
    </w:p>
  </w:footnote>
  <w:footnote w:type="continuationSeparator" w:id="0">
    <w:p w:rsidR="009453B2" w:rsidRDefault="009453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00" w:rsidRDefault="00F62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00" w:rsidRDefault="00F62C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>
      <w:tc>
        <w:tcPr>
          <w:tcW w:w="2500" w:type="pct"/>
          <w:vAlign w:val="bottom"/>
        </w:tcPr>
        <w:p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251C7"/>
    <w:rsid w:val="00033550"/>
    <w:rsid w:val="00073614"/>
    <w:rsid w:val="0008404F"/>
    <w:rsid w:val="000957AC"/>
    <w:rsid w:val="000A03AC"/>
    <w:rsid w:val="000A7006"/>
    <w:rsid w:val="000C1C61"/>
    <w:rsid w:val="001069D6"/>
    <w:rsid w:val="00155C07"/>
    <w:rsid w:val="00174D33"/>
    <w:rsid w:val="001D36AB"/>
    <w:rsid w:val="00246ADF"/>
    <w:rsid w:val="002A1DB3"/>
    <w:rsid w:val="002A485F"/>
    <w:rsid w:val="002B487C"/>
    <w:rsid w:val="00346121"/>
    <w:rsid w:val="003A74D2"/>
    <w:rsid w:val="003D6352"/>
    <w:rsid w:val="003E7DED"/>
    <w:rsid w:val="004109E6"/>
    <w:rsid w:val="00423F45"/>
    <w:rsid w:val="00471DC6"/>
    <w:rsid w:val="004930E6"/>
    <w:rsid w:val="00512884"/>
    <w:rsid w:val="00524316"/>
    <w:rsid w:val="00556456"/>
    <w:rsid w:val="00556FDA"/>
    <w:rsid w:val="00562F96"/>
    <w:rsid w:val="0057695F"/>
    <w:rsid w:val="00656B06"/>
    <w:rsid w:val="006E5068"/>
    <w:rsid w:val="00723879"/>
    <w:rsid w:val="0079798E"/>
    <w:rsid w:val="007A567B"/>
    <w:rsid w:val="007D5D81"/>
    <w:rsid w:val="00827854"/>
    <w:rsid w:val="008416E0"/>
    <w:rsid w:val="008B1AA8"/>
    <w:rsid w:val="008F1F1A"/>
    <w:rsid w:val="009362F8"/>
    <w:rsid w:val="009453B2"/>
    <w:rsid w:val="009B2BC7"/>
    <w:rsid w:val="00A13C58"/>
    <w:rsid w:val="00A31425"/>
    <w:rsid w:val="00A9430B"/>
    <w:rsid w:val="00AA5DC2"/>
    <w:rsid w:val="00AD77D3"/>
    <w:rsid w:val="00AE6FCA"/>
    <w:rsid w:val="00AF4082"/>
    <w:rsid w:val="00B266BD"/>
    <w:rsid w:val="00B93F55"/>
    <w:rsid w:val="00BC3C31"/>
    <w:rsid w:val="00BD2E3F"/>
    <w:rsid w:val="00C23919"/>
    <w:rsid w:val="00CA0FBE"/>
    <w:rsid w:val="00D366E5"/>
    <w:rsid w:val="00D36D62"/>
    <w:rsid w:val="00D4150C"/>
    <w:rsid w:val="00D458B1"/>
    <w:rsid w:val="00D900FD"/>
    <w:rsid w:val="00D90B7F"/>
    <w:rsid w:val="00D96F67"/>
    <w:rsid w:val="00DC3406"/>
    <w:rsid w:val="00E400B1"/>
    <w:rsid w:val="00E91911"/>
    <w:rsid w:val="00F465A3"/>
    <w:rsid w:val="00F62C00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00EEF-906B-4902-8790-FC944CBC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c_2_FSHolzner_DATANIS_Verzeichnis_der_Verarbeitungstätigkeit_Mindestinhalt_Version_101_Kundenversion</vt:lpstr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c_2_FSHolzner_DATANIS_Verzeichnis_der_Verarbeitungstätigkeit_Mindestinhalt_Version_101_Kundenversion</dc:title>
  <dc:creator>DATANIS // TFG Medien</dc:creator>
  <cp:keywords/>
  <cp:lastModifiedBy>Doris Kühner</cp:lastModifiedBy>
  <cp:revision>45</cp:revision>
  <dcterms:created xsi:type="dcterms:W3CDTF">2018-03-09T15:31:00Z</dcterms:created>
  <dcterms:modified xsi:type="dcterms:W3CDTF">2018-07-20T11:28:00Z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