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3C44" w14:textId="3DE824B4" w:rsidR="003D6352" w:rsidRPr="00423F45" w:rsidRDefault="00E21E52">
      <w:pPr>
        <w:pStyle w:val="Titel"/>
        <w:rPr>
          <w:color w:val="92D05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6C3CA3" wp14:editId="6A6C3CA4">
            <wp:simplePos x="0" y="0"/>
            <wp:positionH relativeFrom="margin">
              <wp:posOffset>4572000</wp:posOffset>
            </wp:positionH>
            <wp:positionV relativeFrom="margin">
              <wp:posOffset>118745</wp:posOffset>
            </wp:positionV>
            <wp:extent cx="1619250" cy="313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6A6AA2">
        <w:rPr>
          <w:color w:val="92D050"/>
          <w:sz w:val="36"/>
          <w:szCs w:val="36"/>
        </w:rPr>
        <w:t>BEZEICHNUNG DER</w:t>
      </w:r>
      <w:r w:rsidR="00423F45" w:rsidRPr="006A6AA2">
        <w:rPr>
          <w:color w:val="92D050"/>
          <w:sz w:val="36"/>
          <w:szCs w:val="36"/>
        </w:rPr>
        <w:t xml:space="preserve"> Verarbeitungstätigkeit</w:t>
      </w:r>
      <w:r w:rsidR="003D28E4">
        <w:rPr>
          <w:color w:val="92D050"/>
        </w:rPr>
        <w:br/>
      </w:r>
      <w:r w:rsidR="006C34D8">
        <w:rPr>
          <w:color w:val="92D050"/>
          <w:sz w:val="24"/>
          <w:szCs w:val="24"/>
        </w:rPr>
        <w:t>VERTRAGSABSCHLUSS</w:t>
      </w:r>
      <w:r w:rsidR="00173608">
        <w:rPr>
          <w:color w:val="92D050"/>
          <w:sz w:val="24"/>
          <w:szCs w:val="24"/>
        </w:rPr>
        <w:t xml:space="preserve"> </w:t>
      </w:r>
      <w:r w:rsidR="003D28E4" w:rsidRPr="006A6AA2">
        <w:rPr>
          <w:color w:val="92D050"/>
          <w:sz w:val="24"/>
          <w:szCs w:val="24"/>
        </w:rPr>
        <w:t>(ERGÄNZUNG</w:t>
      </w:r>
      <w:r w:rsidR="00975486">
        <w:rPr>
          <w:color w:val="92D050"/>
          <w:sz w:val="24"/>
          <w:szCs w:val="24"/>
        </w:rPr>
        <w:t xml:space="preserve"> DER ANLAGE</w:t>
      </w:r>
      <w:r w:rsidR="003D28E4" w:rsidRPr="006A6AA2">
        <w:rPr>
          <w:color w:val="92D050"/>
          <w:sz w:val="24"/>
          <w:szCs w:val="24"/>
        </w:rPr>
        <w:t>)</w:t>
      </w:r>
    </w:p>
    <w:p w14:paraId="6A6C3C45" w14:textId="3CB0F4FB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173608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6A6C3C4A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6" w14:textId="77777777" w:rsidR="00E15AD2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Rechtsgrundlage der Verarbeitung</w:t>
            </w:r>
          </w:p>
          <w:p w14:paraId="6A6C3C47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6A6C3C48" w14:textId="77777777" w:rsidR="00B93F55" w:rsidRPr="001D36AB" w:rsidRDefault="00B93F55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9" w14:textId="3BE1D296" w:rsidR="001D36AB" w:rsidRPr="00E1256D" w:rsidRDefault="00D93285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1256D">
              <w:rPr>
                <w:rFonts w:asciiTheme="majorHAnsi" w:hAnsiTheme="majorHAnsi"/>
                <w:b w:val="0"/>
              </w:rPr>
              <w:t>DS-GVO, Art 6</w:t>
            </w:r>
            <w:r w:rsidR="00E1256D" w:rsidRPr="00E1256D">
              <w:rPr>
                <w:rFonts w:asciiTheme="majorHAnsi" w:hAnsiTheme="majorHAnsi"/>
                <w:b w:val="0"/>
              </w:rPr>
              <w:t xml:space="preserve"> Abs 1 </w:t>
            </w:r>
            <w:proofErr w:type="spellStart"/>
            <w:r w:rsidR="00E1256D" w:rsidRPr="00E1256D">
              <w:rPr>
                <w:rFonts w:asciiTheme="majorHAnsi" w:hAnsiTheme="majorHAnsi"/>
                <w:b w:val="0"/>
              </w:rPr>
              <w:t>Lit</w:t>
            </w:r>
            <w:proofErr w:type="spellEnd"/>
            <w:r w:rsidR="00E1256D" w:rsidRPr="00E1256D">
              <w:rPr>
                <w:rFonts w:asciiTheme="majorHAnsi" w:hAnsiTheme="majorHAnsi"/>
                <w:b w:val="0"/>
              </w:rPr>
              <w:t xml:space="preserve"> b)</w:t>
            </w:r>
            <w:r w:rsidR="00E1256D">
              <w:rPr>
                <w:rFonts w:asciiTheme="majorHAnsi" w:hAnsiTheme="majorHAnsi"/>
                <w:b w:val="0"/>
              </w:rPr>
              <w:br/>
            </w:r>
            <w:r w:rsidR="00727DE3">
              <w:rPr>
                <w:rFonts w:asciiTheme="majorHAnsi" w:hAnsiTheme="majorHAnsi"/>
                <w:b w:val="0"/>
              </w:rPr>
              <w:t>„</w:t>
            </w:r>
            <w:r w:rsidR="00526FAF">
              <w:rPr>
                <w:rFonts w:asciiTheme="majorHAnsi" w:hAnsiTheme="majorHAnsi"/>
                <w:b w:val="0"/>
              </w:rPr>
              <w:t xml:space="preserve">Die Verarbeitung ist für die Erfüllung </w:t>
            </w:r>
            <w:r w:rsidR="00935ED8">
              <w:rPr>
                <w:rFonts w:asciiTheme="majorHAnsi" w:hAnsiTheme="majorHAnsi"/>
                <w:b w:val="0"/>
              </w:rPr>
              <w:t>eines Vertrages, dessen Vertragspartei</w:t>
            </w:r>
            <w:r w:rsidR="00DD31E5">
              <w:rPr>
                <w:rFonts w:asciiTheme="majorHAnsi" w:hAnsiTheme="majorHAnsi"/>
                <w:b w:val="0"/>
              </w:rPr>
              <w:t xml:space="preserve"> die betroffene Person ist, oder zur Durchführung vorvertraglicher Maßnahmen erforderlich</w:t>
            </w:r>
            <w:r w:rsidR="00727DE3">
              <w:rPr>
                <w:rFonts w:asciiTheme="majorHAnsi" w:hAnsiTheme="majorHAnsi"/>
                <w:b w:val="0"/>
              </w:rPr>
              <w:t>, die auf Anfrage der betroffenen Person erfolgt.“</w:t>
            </w:r>
            <w:r w:rsidR="00C0577C">
              <w:rPr>
                <w:rFonts w:asciiTheme="majorHAnsi" w:hAnsiTheme="majorHAnsi"/>
                <w:b w:val="0"/>
              </w:rPr>
              <w:br/>
            </w:r>
            <w:r w:rsidR="002D37B8" w:rsidRPr="00230DFA">
              <w:rPr>
                <w:rFonts w:asciiTheme="majorHAnsi" w:hAnsiTheme="majorHAnsi"/>
                <w:b w:val="0"/>
                <w:color w:val="FF0000"/>
              </w:rPr>
              <w:t>Außerdem: Verpflichtung zur Dokumentation der Beratung</w:t>
            </w:r>
            <w:r w:rsidR="004506C9" w:rsidRPr="00230DFA">
              <w:rPr>
                <w:rFonts w:asciiTheme="majorHAnsi" w:hAnsiTheme="majorHAnsi"/>
                <w:b w:val="0"/>
                <w:color w:val="FF0000"/>
              </w:rPr>
              <w:br/>
              <w:t xml:space="preserve">a) Bei Finanzanlagen: </w:t>
            </w:r>
            <w:proofErr w:type="spellStart"/>
            <w:r w:rsidR="004506C9" w:rsidRPr="00230DFA">
              <w:rPr>
                <w:rFonts w:asciiTheme="majorHAnsi" w:hAnsiTheme="majorHAnsi"/>
                <w:b w:val="0"/>
                <w:color w:val="FF0000"/>
              </w:rPr>
              <w:t>finVermV</w:t>
            </w:r>
            <w:proofErr w:type="spellEnd"/>
            <w:r w:rsidR="004506C9" w:rsidRPr="00230DFA">
              <w:rPr>
                <w:rFonts w:asciiTheme="majorHAnsi" w:hAnsiTheme="majorHAnsi"/>
                <w:b w:val="0"/>
                <w:color w:val="FF0000"/>
              </w:rPr>
              <w:t xml:space="preserve">/ </w:t>
            </w:r>
            <w:proofErr w:type="spellStart"/>
            <w:r w:rsidR="004506C9" w:rsidRPr="00230DFA">
              <w:rPr>
                <w:rFonts w:asciiTheme="majorHAnsi" w:hAnsiTheme="majorHAnsi"/>
                <w:b w:val="0"/>
                <w:color w:val="FF0000"/>
              </w:rPr>
              <w:t>Mi</w:t>
            </w:r>
            <w:r w:rsidR="0062667B" w:rsidRPr="00230DFA">
              <w:rPr>
                <w:rFonts w:asciiTheme="majorHAnsi" w:hAnsiTheme="majorHAnsi"/>
                <w:b w:val="0"/>
                <w:color w:val="FF0000"/>
              </w:rPr>
              <w:t>FID</w:t>
            </w:r>
            <w:proofErr w:type="spellEnd"/>
            <w:r w:rsidR="0062667B" w:rsidRPr="00230DFA">
              <w:rPr>
                <w:rFonts w:asciiTheme="majorHAnsi" w:hAnsiTheme="majorHAnsi"/>
                <w:b w:val="0"/>
                <w:color w:val="FF0000"/>
              </w:rPr>
              <w:t xml:space="preserve"> </w:t>
            </w:r>
            <w:proofErr w:type="spellStart"/>
            <w:r w:rsidR="0062667B" w:rsidRPr="00230DFA">
              <w:rPr>
                <w:rFonts w:asciiTheme="majorHAnsi" w:hAnsiTheme="majorHAnsi"/>
                <w:b w:val="0"/>
                <w:color w:val="FF0000"/>
              </w:rPr>
              <w:t>ll</w:t>
            </w:r>
            <w:proofErr w:type="spellEnd"/>
            <w:r w:rsidR="0062667B" w:rsidRPr="00230DFA">
              <w:rPr>
                <w:rFonts w:asciiTheme="majorHAnsi" w:hAnsiTheme="majorHAnsi"/>
                <w:b w:val="0"/>
                <w:color w:val="FF0000"/>
              </w:rPr>
              <w:br/>
              <w:t xml:space="preserve">b) Bei Versicherungen: </w:t>
            </w:r>
            <w:r w:rsidR="00D93290" w:rsidRPr="00230DFA">
              <w:rPr>
                <w:rFonts w:asciiTheme="majorHAnsi" w:hAnsiTheme="majorHAnsi"/>
                <w:b w:val="0"/>
                <w:color w:val="FF0000"/>
              </w:rPr>
              <w:t xml:space="preserve">Versicherungsvermittlerverordnung </w:t>
            </w:r>
            <w:proofErr w:type="spellStart"/>
            <w:r w:rsidR="00D93290" w:rsidRPr="00230DFA">
              <w:rPr>
                <w:rFonts w:asciiTheme="majorHAnsi" w:hAnsiTheme="majorHAnsi"/>
                <w:b w:val="0"/>
                <w:color w:val="FF0000"/>
              </w:rPr>
              <w:t>VersVermV</w:t>
            </w:r>
            <w:proofErr w:type="spellEnd"/>
          </w:p>
        </w:tc>
      </w:tr>
      <w:tr w:rsidR="001D36AB" w14:paraId="6A6C3C50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B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Einwilligung erteilt wurde</w:t>
            </w:r>
          </w:p>
          <w:p w14:paraId="6A6C3C4C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D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E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F" w14:textId="0B575744" w:rsidR="001D36AB" w:rsidRDefault="001D36A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14:paraId="6A6C3C56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1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Verarbeitung für Betroffenen transparent erfo</w:t>
            </w:r>
            <w:r w:rsidR="001C39D4">
              <w:rPr>
                <w:rFonts w:asciiTheme="majorHAnsi" w:hAnsiTheme="majorHAnsi"/>
                <w:b w:val="0"/>
              </w:rPr>
              <w:t>lgt</w:t>
            </w:r>
          </w:p>
          <w:p w14:paraId="6A6C3C52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5" w14:textId="517B104D" w:rsidR="001D36AB" w:rsidRDefault="001D36AB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14:paraId="6A6C3C5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7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Informations</w:t>
            </w:r>
            <w:r w:rsidR="001C39D4">
              <w:rPr>
                <w:rFonts w:asciiTheme="majorHAnsi" w:hAnsiTheme="majorHAnsi"/>
                <w:b w:val="0"/>
              </w:rPr>
              <w:t>-</w:t>
            </w:r>
            <w:r>
              <w:rPr>
                <w:rFonts w:asciiTheme="majorHAnsi" w:hAnsiTheme="majorHAnsi"/>
                <w:b w:val="0"/>
              </w:rPr>
              <w:t>pflichten eingehalten wurden</w:t>
            </w:r>
          </w:p>
          <w:p w14:paraId="6A6C3C58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9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A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B" w14:textId="27EB4E87" w:rsidR="0057695F" w:rsidRPr="00D16340" w:rsidRDefault="0057695F" w:rsidP="00D1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6340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6A6C3C6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D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Datenschutz durch Technik eingehalten wird</w:t>
            </w:r>
          </w:p>
          <w:p w14:paraId="6A6C3C5E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5F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0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1" w14:textId="32213CD7" w:rsidR="003E7DED" w:rsidRPr="00C41589" w:rsidRDefault="0052670E" w:rsidP="00C4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</w:t>
            </w:r>
            <w:r w:rsidR="00BE3D38">
              <w:rPr>
                <w:rFonts w:asciiTheme="majorHAnsi" w:hAnsiTheme="majorHAnsi"/>
              </w:rPr>
              <w:t>s mit Kundendaten sind Passwort geschützt</w:t>
            </w:r>
            <w:r w:rsidR="00D16340">
              <w:rPr>
                <w:rFonts w:asciiTheme="majorHAnsi" w:hAnsiTheme="majorHAnsi"/>
              </w:rPr>
              <w:br/>
              <w:t>E-Mail-Verschlüsselung</w:t>
            </w:r>
            <w:r w:rsidR="008B5A62">
              <w:rPr>
                <w:rFonts w:asciiTheme="majorHAnsi" w:hAnsiTheme="majorHAnsi"/>
              </w:rPr>
              <w:br/>
            </w:r>
            <w:bookmarkStart w:id="0" w:name="_GoBack"/>
            <w:bookmarkEnd w:id="0"/>
          </w:p>
        </w:tc>
      </w:tr>
      <w:tr w:rsidR="001D36AB" w14:paraId="6A6C3C69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3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des Prozesses für Auskunft, Berichtigung und Löschung</w:t>
            </w:r>
          </w:p>
          <w:p w14:paraId="6A6C3C64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5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6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7" w14:textId="77777777" w:rsid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68" w14:textId="77777777"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A6C3C6A" w14:textId="77777777" w:rsidR="008F1F1A" w:rsidRDefault="008F1F1A">
      <w:r>
        <w:rPr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6A6C3C71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B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Umsetzung Speicherbegrenzung</w:t>
            </w:r>
          </w:p>
          <w:p w14:paraId="6A6C3C6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E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F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0" w14:textId="7A2AEC1D" w:rsidR="004930E6" w:rsidRPr="00DB21EC" w:rsidRDefault="00DB21EC" w:rsidP="00E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DB21EC">
              <w:rPr>
                <w:rFonts w:asciiTheme="majorHAnsi" w:hAnsiTheme="majorHAnsi"/>
                <w:b w:val="0"/>
              </w:rPr>
              <w:t xml:space="preserve">Es werden ausschließlich die </w:t>
            </w:r>
            <w:r w:rsidR="00230DFA">
              <w:rPr>
                <w:rFonts w:asciiTheme="majorHAnsi" w:hAnsiTheme="majorHAnsi"/>
                <w:b w:val="0"/>
              </w:rPr>
              <w:t>zum Vertragsabschluss</w:t>
            </w:r>
            <w:r w:rsidRPr="00DB21EC">
              <w:rPr>
                <w:rFonts w:asciiTheme="majorHAnsi" w:hAnsiTheme="majorHAnsi"/>
                <w:b w:val="0"/>
              </w:rPr>
              <w:t xml:space="preserve"> notwendigen Daten </w:t>
            </w:r>
            <w:r w:rsidR="0038323F">
              <w:rPr>
                <w:rFonts w:asciiTheme="majorHAnsi" w:hAnsiTheme="majorHAnsi"/>
                <w:b w:val="0"/>
              </w:rPr>
              <w:t xml:space="preserve">erhoben, </w:t>
            </w:r>
            <w:r w:rsidRPr="00DB21EC">
              <w:rPr>
                <w:rFonts w:asciiTheme="majorHAnsi" w:hAnsiTheme="majorHAnsi"/>
                <w:b w:val="0"/>
              </w:rPr>
              <w:t>gespeichert</w:t>
            </w:r>
            <w:r w:rsidR="0038323F">
              <w:rPr>
                <w:rFonts w:asciiTheme="majorHAnsi" w:hAnsiTheme="majorHAnsi"/>
                <w:b w:val="0"/>
              </w:rPr>
              <w:t xml:space="preserve"> und weitergegeben.</w:t>
            </w:r>
            <w:r w:rsidR="002A42A1">
              <w:rPr>
                <w:rFonts w:asciiTheme="majorHAnsi" w:hAnsiTheme="majorHAnsi"/>
                <w:b w:val="0"/>
              </w:rPr>
              <w:t xml:space="preserve"> </w:t>
            </w:r>
            <w:r w:rsidR="00DF7E46" w:rsidRPr="00DF7E46">
              <w:rPr>
                <w:rFonts w:asciiTheme="majorHAnsi" w:hAnsiTheme="majorHAnsi"/>
                <w:b w:val="0"/>
              </w:rPr>
              <w:t xml:space="preserve">Die Daten des </w:t>
            </w:r>
            <w:r w:rsidR="0038323F">
              <w:rPr>
                <w:rFonts w:asciiTheme="majorHAnsi" w:hAnsiTheme="majorHAnsi"/>
                <w:b w:val="0"/>
              </w:rPr>
              <w:t>Kunden</w:t>
            </w:r>
            <w:r w:rsidR="00DF7E46" w:rsidRPr="00DF7E46">
              <w:rPr>
                <w:rFonts w:asciiTheme="majorHAnsi" w:hAnsiTheme="majorHAnsi"/>
                <w:b w:val="0"/>
              </w:rPr>
              <w:t xml:space="preserve"> werden nur so lange gespeichert, wie es zur Erfüllung der Verarbeitungstätigkeit erforderlich ist.</w:t>
            </w:r>
          </w:p>
        </w:tc>
      </w:tr>
      <w:tr w:rsidR="00D96F67" w14:paraId="6A6C3C7B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2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Umsetzung der Sicherheit der Verarbeitung</w:t>
            </w:r>
          </w:p>
          <w:p w14:paraId="6A6C3C73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5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A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6A6C3C83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C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Auflistung aller Auftragsverarbeiter (inkl. Nationaler Datentransfer mit Rechtsgrundlagen)</w:t>
            </w:r>
          </w:p>
          <w:p w14:paraId="6A6C3C7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E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F" w14:textId="47DA21B6" w:rsidR="00D96F67" w:rsidRPr="00920E96" w:rsidRDefault="002F6DDC" w:rsidP="0092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6A6C3C8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1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2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8A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Umgang mit Datenschutzverletzungen</w:t>
            </w:r>
          </w:p>
          <w:p w14:paraId="6A6C3C85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14:paraId="6A6C3C86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7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8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62E0BC0" w14:textId="699510F1" w:rsidR="00400587" w:rsidRPr="00400587" w:rsidRDefault="00400587" w:rsidP="0040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0587">
              <w:rPr>
                <w:rFonts w:asciiTheme="majorHAnsi" w:hAnsiTheme="majorHAnsi"/>
              </w:rPr>
              <w:t>Es ergeht umgehend eine Information an die Geschäftsleitung und den Datenschutzbeauftragten.</w:t>
            </w:r>
          </w:p>
          <w:p w14:paraId="6A6C3C89" w14:textId="77777777" w:rsidR="00E52B0C" w:rsidRPr="00920E96" w:rsidRDefault="00E52B0C" w:rsidP="0092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90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B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Darstellung der Meldepflicht an Aufsichtsbehörden</w:t>
            </w:r>
          </w:p>
          <w:p w14:paraId="6A6C3C8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E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723A61D" w14:textId="12EE5B86" w:rsidR="00D77E35" w:rsidRPr="00025AE0" w:rsidRDefault="00B4078A" w:rsidP="00B40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5AE0">
              <w:rPr>
                <w:rFonts w:asciiTheme="majorHAnsi" w:hAnsiTheme="majorHAnsi"/>
              </w:rPr>
              <w:t>Geschäftsleitung und Datenschutzbeauftragter</w:t>
            </w:r>
            <w:r w:rsidR="00291FB7" w:rsidRPr="00025AE0">
              <w:rPr>
                <w:rFonts w:asciiTheme="majorHAnsi" w:hAnsiTheme="majorHAnsi"/>
              </w:rPr>
              <w:t xml:space="preserve"> werten umgehend</w:t>
            </w:r>
            <w:r w:rsidR="00A21DE9" w:rsidRPr="00025AE0">
              <w:rPr>
                <w:rFonts w:asciiTheme="majorHAnsi" w:hAnsiTheme="majorHAnsi"/>
              </w:rPr>
              <w:t xml:space="preserve"> die</w:t>
            </w:r>
            <w:r w:rsidR="00D77E35" w:rsidRPr="00025AE0">
              <w:rPr>
                <w:rFonts w:asciiTheme="majorHAnsi" w:hAnsiTheme="majorHAnsi"/>
              </w:rPr>
              <w:t xml:space="preserve"> erforderlichen Informationen</w:t>
            </w:r>
            <w:r w:rsidR="00A21DE9" w:rsidRPr="00025AE0">
              <w:rPr>
                <w:rFonts w:asciiTheme="majorHAnsi" w:hAnsiTheme="majorHAnsi"/>
              </w:rPr>
              <w:t xml:space="preserve"> aus</w:t>
            </w:r>
            <w:r w:rsidR="00D77E35" w:rsidRPr="00025AE0">
              <w:rPr>
                <w:rFonts w:asciiTheme="majorHAnsi" w:hAnsiTheme="majorHAnsi"/>
              </w:rPr>
              <w:t xml:space="preserve"> und</w:t>
            </w:r>
            <w:r w:rsidR="00A21DE9" w:rsidRPr="00025AE0">
              <w:rPr>
                <w:rFonts w:asciiTheme="majorHAnsi" w:hAnsiTheme="majorHAnsi"/>
              </w:rPr>
              <w:t xml:space="preserve"> geben eine</w:t>
            </w:r>
            <w:r w:rsidR="00D77E35" w:rsidRPr="00025AE0">
              <w:rPr>
                <w:rFonts w:asciiTheme="majorHAnsi" w:hAnsiTheme="majorHAnsi"/>
              </w:rPr>
              <w:t xml:space="preserve"> Einschätzung</w:t>
            </w:r>
            <w:r w:rsidR="00A21DE9" w:rsidRPr="00025AE0">
              <w:rPr>
                <w:rFonts w:asciiTheme="majorHAnsi" w:hAnsiTheme="majorHAnsi"/>
              </w:rPr>
              <w:t xml:space="preserve"> ab</w:t>
            </w:r>
            <w:r w:rsidR="00D77E35" w:rsidRPr="00025AE0">
              <w:rPr>
                <w:rFonts w:asciiTheme="majorHAnsi" w:hAnsiTheme="majorHAnsi"/>
              </w:rPr>
              <w:t>, ob eine Meldung an die Aufsichtsbehörde erforderlich ist</w:t>
            </w:r>
            <w:r w:rsidR="00A21DE9" w:rsidRPr="00025AE0">
              <w:rPr>
                <w:rFonts w:asciiTheme="majorHAnsi" w:hAnsiTheme="majorHAnsi"/>
              </w:rPr>
              <w:t xml:space="preserve">. Ist dies der Fall, </w:t>
            </w:r>
            <w:r w:rsidR="00DE6062" w:rsidRPr="00025AE0">
              <w:rPr>
                <w:rFonts w:asciiTheme="majorHAnsi" w:hAnsiTheme="majorHAnsi"/>
              </w:rPr>
              <w:t>erfolgt die Meldung an die Aufsichtsbehörde unverzüglich (spätestens jedoch innerhalb 72 Stunden)</w:t>
            </w:r>
            <w:r w:rsidR="00025AE0" w:rsidRPr="00025AE0">
              <w:rPr>
                <w:rFonts w:asciiTheme="majorHAnsi" w:hAnsiTheme="majorHAnsi"/>
              </w:rPr>
              <w:t>.</w:t>
            </w:r>
          </w:p>
          <w:p w14:paraId="6A6C3C8F" w14:textId="77777777" w:rsidR="00E52B0C" w:rsidRPr="001B3B21" w:rsidRDefault="00E52B0C" w:rsidP="001B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7354" w14:paraId="6A6C3C9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1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Risikobewertung/Datenschutz-</w:t>
            </w:r>
            <w:proofErr w:type="spellStart"/>
            <w:r>
              <w:rPr>
                <w:rFonts w:asciiTheme="majorHAnsi" w:hAnsiTheme="majorHAnsi"/>
                <w:b w:val="0"/>
              </w:rPr>
              <w:t>folgeabschätzung</w:t>
            </w:r>
            <w:proofErr w:type="spellEnd"/>
          </w:p>
          <w:p w14:paraId="6A6C3C92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3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4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5" w14:textId="002B06AD" w:rsidR="008B7354" w:rsidRPr="008B7354" w:rsidRDefault="008B7354" w:rsidP="008B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F6DDC">
              <w:rPr>
                <w:rFonts w:asciiTheme="majorHAnsi" w:hAnsiTheme="majorHAnsi"/>
                <w:color w:val="FF0000"/>
              </w:rPr>
              <w:t>Keine Datenschutz-Folgeabschätzung erforderlich, da weder Verwendung neuer Technologien noch Art, Umstand oder Zweck der Verarbeitung voraussichtlich ein hohes Risiko für die Rechte und Freiheiten der Beschäftigten zur Folge hat.</w:t>
            </w:r>
          </w:p>
        </w:tc>
      </w:tr>
      <w:tr w:rsidR="008B7354" w14:paraId="6A6C3C9C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7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von Awareness-Maßnahmen</w:t>
            </w:r>
          </w:p>
          <w:p w14:paraId="6A6C3C98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9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A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B" w14:textId="26BCDD41" w:rsidR="008B7354" w:rsidRPr="00221FA7" w:rsidRDefault="00113DCB" w:rsidP="002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Mitarbeiter wurden zum Umgang mit dem Datenschutz geschult.</w:t>
            </w:r>
            <w:r>
              <w:rPr>
                <w:rFonts w:asciiTheme="majorHAnsi" w:hAnsiTheme="majorHAnsi"/>
              </w:rPr>
              <w:br/>
            </w:r>
            <w:r w:rsidR="007B47EE">
              <w:rPr>
                <w:rFonts w:asciiTheme="majorHAnsi" w:hAnsiTheme="majorHAnsi"/>
              </w:rPr>
              <w:t xml:space="preserve">Außerdem wurden die Mitarbeiter </w:t>
            </w:r>
            <w:r w:rsidR="007152C1" w:rsidRPr="007152C1">
              <w:rPr>
                <w:rFonts w:asciiTheme="majorHAnsi" w:hAnsiTheme="majorHAnsi"/>
              </w:rPr>
              <w:t>zur Einhaltung der datenschutzrechtlichen Anforderungen nach der DS-GVO verpflichtet.</w:t>
            </w:r>
          </w:p>
        </w:tc>
      </w:tr>
    </w:tbl>
    <w:p w14:paraId="6A6C3C9D" w14:textId="77777777" w:rsidR="001D36AB" w:rsidRDefault="001D36AB" w:rsidP="007A567B">
      <w:pPr>
        <w:rPr>
          <w:rFonts w:asciiTheme="majorHAnsi" w:hAnsiTheme="majorHAnsi"/>
        </w:rPr>
      </w:pPr>
    </w:p>
    <w:p w14:paraId="6A6C3C9E" w14:textId="581995DE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7152C1">
        <w:rPr>
          <w:rFonts w:asciiTheme="majorHAnsi" w:hAnsiTheme="majorHAnsi"/>
        </w:rPr>
        <w:t xml:space="preserve"> Andrea Holzner</w:t>
      </w:r>
      <w:r w:rsidR="00A6509E">
        <w:rPr>
          <w:rFonts w:asciiTheme="majorHAnsi" w:hAnsiTheme="majorHAnsi"/>
        </w:rPr>
        <w:pict w14:anchorId="6A6C3CA5">
          <v:rect id="_x0000_i1025" style="width:487.35pt;height:1pt" o:hralign="center" o:hrstd="t" o:hr="t" fillcolor="#a0a0a0" stroked="f"/>
        </w:pict>
      </w:r>
    </w:p>
    <w:p w14:paraId="6A6C3C9F" w14:textId="3ED75065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152C1">
        <w:rPr>
          <w:rFonts w:asciiTheme="majorHAnsi" w:hAnsiTheme="majorHAnsi"/>
        </w:rPr>
        <w:t xml:space="preserve"> 16.04.2018</w:t>
      </w:r>
    </w:p>
    <w:p w14:paraId="6A6C3CA0" w14:textId="77777777" w:rsidR="00D900FD" w:rsidRPr="00D900FD" w:rsidRDefault="00A6509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6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6A6C3CA1" w14:textId="77777777" w:rsidR="00FF6369" w:rsidRDefault="00A6509E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7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6A6C3CA2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ED4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4F29" w14:textId="77777777" w:rsidR="00A6509E" w:rsidRDefault="00A6509E">
      <w:pPr>
        <w:spacing w:before="0" w:after="0"/>
      </w:pPr>
      <w:r>
        <w:separator/>
      </w:r>
    </w:p>
  </w:endnote>
  <w:endnote w:type="continuationSeparator" w:id="0">
    <w:p w14:paraId="2E370598" w14:textId="77777777" w:rsidR="00A6509E" w:rsidRDefault="00A65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E" w14:textId="77777777" w:rsidR="00ED4990" w:rsidRDefault="00ED4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1217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6C3CAF" w14:textId="77777777" w:rsidR="00816950" w:rsidRPr="00816950" w:rsidRDefault="00816950" w:rsidP="00816950">
        <w:pPr>
          <w:pStyle w:val="Fuzeile"/>
          <w:pBdr>
            <w:left w:val="single" w:sz="2" w:space="0" w:color="FFFFFF" w:themeColor="background1"/>
          </w:pBdr>
          <w:jc w:val="right"/>
          <w:rPr>
            <w:rFonts w:asciiTheme="majorHAnsi" w:hAnsiTheme="majorHAnsi"/>
          </w:rPr>
        </w:pPr>
        <w:r w:rsidRPr="00816950">
          <w:rPr>
            <w:rFonts w:asciiTheme="majorHAnsi" w:hAnsiTheme="majorHAnsi"/>
          </w:rPr>
          <w:fldChar w:fldCharType="begin"/>
        </w:r>
        <w:r w:rsidRPr="00816950">
          <w:rPr>
            <w:rFonts w:asciiTheme="majorHAnsi" w:hAnsiTheme="majorHAnsi"/>
          </w:rPr>
          <w:instrText>PAGE   \* MERGEFORMAT</w:instrText>
        </w:r>
        <w:r w:rsidRPr="00816950">
          <w:rPr>
            <w:rFonts w:asciiTheme="majorHAnsi" w:hAnsiTheme="majorHAnsi"/>
          </w:rPr>
          <w:fldChar w:fldCharType="separate"/>
        </w:r>
        <w:r w:rsidRPr="00816950">
          <w:rPr>
            <w:rFonts w:asciiTheme="majorHAnsi" w:hAnsiTheme="majorHAnsi"/>
          </w:rPr>
          <w:t>2</w:t>
        </w:r>
        <w:r w:rsidRPr="00816950">
          <w:rPr>
            <w:rFonts w:asciiTheme="majorHAnsi" w:hAnsiTheme="majorHAnsi"/>
          </w:rPr>
          <w:fldChar w:fldCharType="end"/>
        </w:r>
      </w:p>
    </w:sdtContent>
  </w:sdt>
  <w:p w14:paraId="6A6C3CB0" w14:textId="77777777" w:rsidR="00ED4990" w:rsidRPr="00816950" w:rsidRDefault="00816950" w:rsidP="00816950">
    <w:pPr>
      <w:pStyle w:val="Fuzeile"/>
      <w:pBdr>
        <w:left w:val="single" w:sz="2" w:space="0" w:color="FFFFFF" w:themeColor="background1"/>
      </w:pBdr>
      <w:rPr>
        <w:rFonts w:asciiTheme="majorHAnsi" w:hAnsiTheme="majorHAnsi"/>
      </w:rPr>
    </w:pPr>
    <w:r w:rsidRPr="00816950">
      <w:rPr>
        <w:rFonts w:asciiTheme="majorHAnsi" w:hAnsiTheme="majorHAnsi"/>
      </w:rPr>
      <w:t>c_3_FSHolzner_DATANIS_Verzeichnis_der_Verarbeitungstätigkeit_Ergänzung_Version_101_Kundenversion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B5" w14:textId="77777777" w:rsidR="009B2BC7" w:rsidRPr="00560327" w:rsidRDefault="009B2BC7">
    <w:pPr>
      <w:pStyle w:val="Fuzeile"/>
    </w:pPr>
  </w:p>
  <w:sdt>
    <w:sdtPr>
      <w:rPr>
        <w:rFonts w:ascii="Calibri" w:hAnsi="Calibri"/>
      </w:rPr>
      <w:alias w:val="Titel"/>
      <w:tag w:val=""/>
      <w:id w:val="-222212677"/>
      <w:placeholder>
        <w:docPart w:val="78FBD567EEC243D1BC0A880FDFCEC1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6C3CB6" w14:textId="77777777" w:rsidR="009B2BC7" w:rsidRPr="00560327" w:rsidRDefault="00AA284B">
        <w:pPr>
          <w:pStyle w:val="Fuzeile"/>
        </w:pPr>
        <w:r>
          <w:rPr>
            <w:rFonts w:ascii="Calibri" w:hAnsi="Calibri"/>
          </w:rPr>
          <w:t>c_3_FSHolzner_DATANIS_Verzeichnis_der_Verarbeitungstätigkeit_Ergänzung_Version_101_Kundenversion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7EBF" w14:textId="77777777" w:rsidR="00A6509E" w:rsidRDefault="00A6509E">
      <w:pPr>
        <w:spacing w:before="0" w:after="0"/>
      </w:pPr>
      <w:r>
        <w:separator/>
      </w:r>
    </w:p>
  </w:footnote>
  <w:footnote w:type="continuationSeparator" w:id="0">
    <w:p w14:paraId="0C417993" w14:textId="77777777" w:rsidR="00A6509E" w:rsidRDefault="00A650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C" w14:textId="77777777" w:rsidR="00ED4990" w:rsidRDefault="00ED4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D" w14:textId="77777777" w:rsidR="00ED4990" w:rsidRDefault="00ED4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6A6C3CB3" w14:textId="77777777">
      <w:tc>
        <w:tcPr>
          <w:tcW w:w="2500" w:type="pct"/>
          <w:vAlign w:val="bottom"/>
        </w:tcPr>
        <w:p w14:paraId="6A6C3CB1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6A6C3CB2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6A6C3CB7" wp14:editId="6A6C3CB8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A6C3CB4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3DBA"/>
    <w:multiLevelType w:val="hybridMultilevel"/>
    <w:tmpl w:val="9FC6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BF0"/>
    <w:multiLevelType w:val="hybridMultilevel"/>
    <w:tmpl w:val="7FEE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25AE0"/>
    <w:rsid w:val="00033550"/>
    <w:rsid w:val="000A03AC"/>
    <w:rsid w:val="000B0EE8"/>
    <w:rsid w:val="001069D6"/>
    <w:rsid w:val="00113DCB"/>
    <w:rsid w:val="00124C34"/>
    <w:rsid w:val="00173608"/>
    <w:rsid w:val="00186892"/>
    <w:rsid w:val="001B3B21"/>
    <w:rsid w:val="001C39D4"/>
    <w:rsid w:val="001D36AB"/>
    <w:rsid w:val="00221FA7"/>
    <w:rsid w:val="00230DFA"/>
    <w:rsid w:val="00291FB7"/>
    <w:rsid w:val="002A0FCA"/>
    <w:rsid w:val="002A329D"/>
    <w:rsid w:val="002A42A1"/>
    <w:rsid w:val="002C69F0"/>
    <w:rsid w:val="002D37B8"/>
    <w:rsid w:val="002F6DDC"/>
    <w:rsid w:val="00336D91"/>
    <w:rsid w:val="0038323F"/>
    <w:rsid w:val="003B7223"/>
    <w:rsid w:val="003D28E4"/>
    <w:rsid w:val="003D6352"/>
    <w:rsid w:val="003E7DED"/>
    <w:rsid w:val="00400587"/>
    <w:rsid w:val="004109E6"/>
    <w:rsid w:val="00423F45"/>
    <w:rsid w:val="004506C9"/>
    <w:rsid w:val="00492616"/>
    <w:rsid w:val="004930E6"/>
    <w:rsid w:val="00503910"/>
    <w:rsid w:val="00524316"/>
    <w:rsid w:val="0052670E"/>
    <w:rsid w:val="00526FAF"/>
    <w:rsid w:val="00560327"/>
    <w:rsid w:val="0057695F"/>
    <w:rsid w:val="00586C88"/>
    <w:rsid w:val="0062667B"/>
    <w:rsid w:val="00634490"/>
    <w:rsid w:val="0064198F"/>
    <w:rsid w:val="006A6AA2"/>
    <w:rsid w:val="006C34D8"/>
    <w:rsid w:val="006E5068"/>
    <w:rsid w:val="006F40F9"/>
    <w:rsid w:val="007006A2"/>
    <w:rsid w:val="007152C1"/>
    <w:rsid w:val="00727DE3"/>
    <w:rsid w:val="00740F55"/>
    <w:rsid w:val="00744B7A"/>
    <w:rsid w:val="007A567B"/>
    <w:rsid w:val="007B47EE"/>
    <w:rsid w:val="008102B7"/>
    <w:rsid w:val="00816950"/>
    <w:rsid w:val="008416E0"/>
    <w:rsid w:val="00884F03"/>
    <w:rsid w:val="008B5A62"/>
    <w:rsid w:val="008B7354"/>
    <w:rsid w:val="008F1F1A"/>
    <w:rsid w:val="00920E96"/>
    <w:rsid w:val="009344AA"/>
    <w:rsid w:val="00935ED8"/>
    <w:rsid w:val="00974279"/>
    <w:rsid w:val="00975486"/>
    <w:rsid w:val="009B2BC7"/>
    <w:rsid w:val="009D15AE"/>
    <w:rsid w:val="00A21DE9"/>
    <w:rsid w:val="00A31425"/>
    <w:rsid w:val="00A6509E"/>
    <w:rsid w:val="00A85133"/>
    <w:rsid w:val="00AA284B"/>
    <w:rsid w:val="00AC0731"/>
    <w:rsid w:val="00AC49C4"/>
    <w:rsid w:val="00AE6FCA"/>
    <w:rsid w:val="00AF4082"/>
    <w:rsid w:val="00B4078A"/>
    <w:rsid w:val="00B93F55"/>
    <w:rsid w:val="00BB150C"/>
    <w:rsid w:val="00BC3C31"/>
    <w:rsid w:val="00BE3D38"/>
    <w:rsid w:val="00C0577C"/>
    <w:rsid w:val="00C23919"/>
    <w:rsid w:val="00C23B5D"/>
    <w:rsid w:val="00C2578B"/>
    <w:rsid w:val="00C41589"/>
    <w:rsid w:val="00C4565D"/>
    <w:rsid w:val="00C94869"/>
    <w:rsid w:val="00CC06D2"/>
    <w:rsid w:val="00CD1139"/>
    <w:rsid w:val="00CF19B3"/>
    <w:rsid w:val="00D16340"/>
    <w:rsid w:val="00D34499"/>
    <w:rsid w:val="00D458B1"/>
    <w:rsid w:val="00D64404"/>
    <w:rsid w:val="00D77E35"/>
    <w:rsid w:val="00D900FD"/>
    <w:rsid w:val="00D90B7F"/>
    <w:rsid w:val="00D93285"/>
    <w:rsid w:val="00D93290"/>
    <w:rsid w:val="00D96F67"/>
    <w:rsid w:val="00DA385A"/>
    <w:rsid w:val="00DB21EC"/>
    <w:rsid w:val="00DD31E5"/>
    <w:rsid w:val="00DE6062"/>
    <w:rsid w:val="00DF7E46"/>
    <w:rsid w:val="00E1256D"/>
    <w:rsid w:val="00E15AD2"/>
    <w:rsid w:val="00E21E52"/>
    <w:rsid w:val="00E26457"/>
    <w:rsid w:val="00E3195D"/>
    <w:rsid w:val="00E52B0C"/>
    <w:rsid w:val="00E52B7B"/>
    <w:rsid w:val="00ED4990"/>
    <w:rsid w:val="00EF1C29"/>
    <w:rsid w:val="00F2011D"/>
    <w:rsid w:val="00F23791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3C44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D567EEC243D1BC0A880FDFCEC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6C37-0DE7-44A7-A900-D79AA231A859}"/>
      </w:docPartPr>
      <w:docPartBody>
        <w:p w:rsidR="004E3762" w:rsidRDefault="00F70919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9"/>
    <w:rsid w:val="00211C35"/>
    <w:rsid w:val="0025326A"/>
    <w:rsid w:val="004C37AD"/>
    <w:rsid w:val="004E3762"/>
    <w:rsid w:val="00AE76C7"/>
    <w:rsid w:val="00DE6376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91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DEFA-20C3-49BC-B713-DA9C11EB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c_3_FSHolzner_DATANIS_Verzeichnis_der_Verarbeitungstätigkeit_Ergänzung_Version_101_Kundenversion</vt:lpstr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c_3_FSHolzner_DATANIS_Verzeichnis_der_Verarbeitungstätigkeit_Ergänzung_Version_101_Kundenversion</dc:title>
  <dc:creator>DATANIS // TFG Medien</dc:creator>
  <cp:keywords/>
  <cp:lastModifiedBy>Doris Kühner</cp:lastModifiedBy>
  <cp:revision>83</cp:revision>
  <dcterms:created xsi:type="dcterms:W3CDTF">2018-03-09T16:10:00Z</dcterms:created>
  <dcterms:modified xsi:type="dcterms:W3CDTF">2018-09-13T16:22:00Z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